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5726" w14:textId="23F532CD" w:rsidR="00015AF0" w:rsidRPr="009517FC" w:rsidRDefault="00015AF0" w:rsidP="00015AF0">
      <w:pPr>
        <w:pStyle w:val="NormalWeb"/>
        <w:spacing w:before="240" w:beforeAutospacing="0" w:after="240" w:afterAutospacing="0"/>
        <w:rPr>
          <w:sz w:val="32"/>
          <w:szCs w:val="32"/>
        </w:rPr>
      </w:pPr>
      <w:r w:rsidRPr="009517FC">
        <w:rPr>
          <w:rFonts w:ascii="Arial" w:hAnsi="Arial" w:cs="Arial"/>
          <w:b/>
          <w:bCs/>
          <w:color w:val="000000"/>
          <w:sz w:val="32"/>
          <w:szCs w:val="32"/>
        </w:rPr>
        <w:t>Frequently Asked Questions</w:t>
      </w:r>
    </w:p>
    <w:p w14:paraId="37E7290B" w14:textId="77777777" w:rsidR="00015AF0" w:rsidRDefault="00015AF0" w:rsidP="00015A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How do I access the patient portal at home? </w:t>
      </w:r>
    </w:p>
    <w:p w14:paraId="3A1E557A" w14:textId="6F7D5E77" w:rsidR="00015AF0" w:rsidRDefault="00015AF0" w:rsidP="00015A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After receiving your invite, you will access the Patient Portal’s registration page. You will create your login information, and sign into the Patient Portal for the first time. 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Any time after that you can go to our portal through our website at </w:t>
      </w:r>
      <w:r w:rsidR="00B03201" w:rsidRPr="00B03201">
        <w:rPr>
          <w:rFonts w:ascii="Arial" w:hAnsi="Arial" w:cs="Arial"/>
          <w:b/>
          <w:bCs/>
          <w:color w:val="000000"/>
          <w:sz w:val="20"/>
          <w:szCs w:val="20"/>
        </w:rPr>
        <w:t>wfmp.ca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 by clicking the Online Access Tab.</w:t>
      </w:r>
    </w:p>
    <w:p w14:paraId="38C1F1ED" w14:textId="2BED95CC" w:rsidR="00015AF0" w:rsidRDefault="00015AF0" w:rsidP="00015A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apps to download. Just a secure website accessible from any web-enabled device!</w:t>
      </w:r>
      <w:r w:rsidR="00451758">
        <w:rPr>
          <w:rFonts w:ascii="Arial" w:hAnsi="Arial" w:cs="Arial"/>
          <w:color w:val="000000"/>
          <w:sz w:val="20"/>
          <w:szCs w:val="20"/>
        </w:rPr>
        <w:t xml:space="preserve">  *Remember that the invite is only good for 2 weeks from the day it was sent*</w:t>
      </w:r>
    </w:p>
    <w:p w14:paraId="036AEB51" w14:textId="77777777" w:rsidR="00015AF0" w:rsidRDefault="00015AF0" w:rsidP="00015A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Can I use the same email address for another family member? </w:t>
      </w:r>
    </w:p>
    <w:p w14:paraId="37D22A37" w14:textId="23731AB6" w:rsidR="00015AF0" w:rsidRDefault="00B03201" w:rsidP="00015AF0">
      <w:pPr>
        <w:pStyle w:val="NormalWeb"/>
        <w:numPr>
          <w:ilvl w:val="0"/>
          <w:numId w:val="2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015AF0">
        <w:rPr>
          <w:rFonts w:ascii="Arial" w:hAnsi="Arial" w:cs="Arial"/>
          <w:color w:val="000000"/>
          <w:sz w:val="20"/>
          <w:szCs w:val="20"/>
        </w:rPr>
        <w:t>ach individual accessing the Patient Portal must have a unique email address, including family members in the same household. </w:t>
      </w:r>
      <w:r>
        <w:rPr>
          <w:rFonts w:ascii="Arial" w:hAnsi="Arial" w:cs="Arial"/>
          <w:color w:val="000000"/>
          <w:sz w:val="20"/>
          <w:szCs w:val="20"/>
        </w:rPr>
        <w:t>It would be great to have each person in your household registered with an individual email address so that everyone will have access to electronic communication.</w:t>
      </w:r>
    </w:p>
    <w:p w14:paraId="14AA44C5" w14:textId="77777777" w:rsidR="00015AF0" w:rsidRDefault="00015AF0" w:rsidP="00015AF0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How will I be notified that I am receiving a message from the clinic? </w:t>
      </w:r>
    </w:p>
    <w:p w14:paraId="631CE34D" w14:textId="631F1DCD" w:rsidR="00015AF0" w:rsidRDefault="00E444B3" w:rsidP="00015AF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will receive an email notifying you of a new message.</w:t>
      </w:r>
      <w:r w:rsidR="00015AF0">
        <w:rPr>
          <w:rFonts w:ascii="Arial" w:hAnsi="Arial" w:cs="Arial"/>
          <w:color w:val="000000"/>
          <w:sz w:val="20"/>
          <w:szCs w:val="20"/>
        </w:rPr>
        <w:t xml:space="preserve"> Notifications are sent to the email address that you used to register for the Patient Portal.  If you are currently logged into the Patient Portal when a new message is received, you will not receive a notification email. Instead, the new message will appear with bold text in the message list.</w:t>
      </w:r>
    </w:p>
    <w:p w14:paraId="6648E17A" w14:textId="05A26A77" w:rsidR="00015AF0" w:rsidRDefault="00015AF0" w:rsidP="00015AF0">
      <w:pPr>
        <w:pStyle w:val="NormalWeb"/>
        <w:shd w:val="clear" w:color="auto" w:fill="FFFFFF"/>
        <w:spacing w:before="0" w:beforeAutospacing="0" w:after="22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Can I connect to a virtual </w:t>
      </w:r>
      <w:r w:rsidR="00B03201">
        <w:rPr>
          <w:rFonts w:ascii="Arial" w:hAnsi="Arial" w:cs="Arial"/>
          <w:b/>
          <w:bCs/>
          <w:color w:val="000000"/>
          <w:sz w:val="20"/>
          <w:szCs w:val="20"/>
        </w:rPr>
        <w:t xml:space="preserve">video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appointment by cell phone?</w:t>
      </w:r>
    </w:p>
    <w:p w14:paraId="14FF03BA" w14:textId="159475AC" w:rsidR="00015AF0" w:rsidRDefault="00015AF0" w:rsidP="00015AF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Yes, we encourage you to connect by your cell phone.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  Just make sure to enable your camera and microphone when prompted.</w:t>
      </w:r>
    </w:p>
    <w:p w14:paraId="163EBA75" w14:textId="77777777" w:rsidR="00015AF0" w:rsidRDefault="00015AF0" w:rsidP="00015AF0">
      <w:pPr>
        <w:pStyle w:val="NormalWeb"/>
        <w:shd w:val="clear" w:color="auto" w:fill="FFFFFF"/>
        <w:spacing w:before="0" w:beforeAutospacing="0" w:after="22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What web browser does virtual appointments support? </w:t>
      </w:r>
    </w:p>
    <w:p w14:paraId="7F83E3B5" w14:textId="021940FE" w:rsidR="00015AF0" w:rsidRDefault="00015AF0" w:rsidP="00015AF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this time, Google chrome is the only supported browser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 on your home computer.  Safari </w:t>
      </w:r>
      <w:r w:rsidR="00780156">
        <w:rPr>
          <w:rFonts w:ascii="Arial" w:hAnsi="Arial" w:cs="Arial"/>
          <w:color w:val="000000"/>
          <w:sz w:val="20"/>
          <w:szCs w:val="20"/>
        </w:rPr>
        <w:t xml:space="preserve">is the supported browser 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from </w:t>
      </w:r>
      <w:r w:rsidR="00E86739">
        <w:rPr>
          <w:rFonts w:ascii="Arial" w:hAnsi="Arial" w:cs="Arial"/>
          <w:color w:val="000000"/>
          <w:sz w:val="20"/>
          <w:szCs w:val="20"/>
        </w:rPr>
        <w:t>Apple devices</w:t>
      </w:r>
      <w:r w:rsidR="00B03201">
        <w:rPr>
          <w:rFonts w:ascii="Arial" w:hAnsi="Arial" w:cs="Arial"/>
          <w:color w:val="000000"/>
          <w:sz w:val="20"/>
          <w:szCs w:val="20"/>
        </w:rPr>
        <w:t>.</w:t>
      </w:r>
      <w:r w:rsidR="00780156">
        <w:rPr>
          <w:rFonts w:ascii="Arial" w:hAnsi="Arial" w:cs="Arial"/>
          <w:color w:val="000000"/>
          <w:sz w:val="20"/>
          <w:szCs w:val="20"/>
        </w:rPr>
        <w:t xml:space="preserve"> We are working on finding a working solution for Android products.</w:t>
      </w:r>
    </w:p>
    <w:p w14:paraId="01C3825B" w14:textId="5B899328" w:rsidR="00015AF0" w:rsidRDefault="00015AF0" w:rsidP="00015AF0">
      <w:pPr>
        <w:pStyle w:val="NormalWeb"/>
        <w:shd w:val="clear" w:color="auto" w:fill="FFFFFF"/>
        <w:spacing w:before="0" w:beforeAutospacing="0" w:after="22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When can I join the virtual </w:t>
      </w:r>
      <w:r w:rsidR="00B03201">
        <w:rPr>
          <w:rFonts w:ascii="Arial" w:hAnsi="Arial" w:cs="Arial"/>
          <w:b/>
          <w:bCs/>
          <w:color w:val="000000"/>
          <w:sz w:val="20"/>
          <w:szCs w:val="20"/>
        </w:rPr>
        <w:t xml:space="preserve">video </w:t>
      </w:r>
      <w:r>
        <w:rPr>
          <w:rFonts w:ascii="Arial" w:hAnsi="Arial" w:cs="Arial"/>
          <w:b/>
          <w:bCs/>
          <w:color w:val="000000"/>
          <w:sz w:val="20"/>
          <w:szCs w:val="20"/>
        </w:rPr>
        <w:t>meeting once I have received the email for my appointment?</w:t>
      </w:r>
    </w:p>
    <w:p w14:paraId="446C8A3E" w14:textId="4EE47F8E" w:rsidR="00015AF0" w:rsidRDefault="00015AF0" w:rsidP="00015AF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can join the virtual waiting room as early as 30 minutes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 before your appointment time.</w:t>
      </w:r>
    </w:p>
    <w:p w14:paraId="1300344F" w14:textId="0A55D200" w:rsidR="00015AF0" w:rsidRDefault="00015AF0" w:rsidP="00015AF0">
      <w:pPr>
        <w:pStyle w:val="NormalWeb"/>
        <w:shd w:val="clear" w:color="auto" w:fill="FFFFFF"/>
        <w:spacing w:before="0" w:beforeAutospacing="0" w:after="220" w:afterAutospacing="0"/>
      </w:pPr>
      <w:bookmarkStart w:id="0" w:name="_Hlk5003542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Can </w:t>
      </w:r>
      <w:r w:rsidR="00B03201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clinic send </w:t>
      </w:r>
      <w:r w:rsidR="00B03201">
        <w:rPr>
          <w:rFonts w:ascii="Arial" w:hAnsi="Arial" w:cs="Arial"/>
          <w:b/>
          <w:bCs/>
          <w:color w:val="000000"/>
          <w:sz w:val="20"/>
          <w:szCs w:val="20"/>
        </w:rPr>
        <w:t xml:space="preserve">forms, requisitions, or referral notices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 a patient</w:t>
      </w:r>
      <w:r w:rsidR="00B03201">
        <w:rPr>
          <w:rFonts w:ascii="Arial" w:hAnsi="Arial" w:cs="Arial"/>
          <w:b/>
          <w:bCs/>
          <w:color w:val="000000"/>
          <w:sz w:val="20"/>
          <w:szCs w:val="20"/>
        </w:rPr>
        <w:t xml:space="preserve"> through the portal</w:t>
      </w:r>
      <w:r>
        <w:rPr>
          <w:rFonts w:ascii="Arial" w:hAnsi="Arial" w:cs="Arial"/>
          <w:b/>
          <w:bCs/>
          <w:color w:val="000000"/>
          <w:sz w:val="20"/>
          <w:szCs w:val="20"/>
        </w:rPr>
        <w:t>? Can a patient send attachments to our clinic?</w:t>
      </w:r>
    </w:p>
    <w:p w14:paraId="09E385A2" w14:textId="64C48D46" w:rsidR="00015AF0" w:rsidRDefault="00E86739" w:rsidP="00015A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Yes! you can receive attachments sent from WFMP.  Currently p</w:t>
      </w:r>
      <w:r w:rsidR="00015AF0">
        <w:rPr>
          <w:rFonts w:ascii="Arial" w:hAnsi="Arial" w:cs="Arial"/>
          <w:color w:val="000000"/>
          <w:sz w:val="20"/>
          <w:szCs w:val="20"/>
        </w:rPr>
        <w:t>atients cannot send attachments to our clinic. </w:t>
      </w:r>
    </w:p>
    <w:bookmarkEnd w:id="0"/>
    <w:p w14:paraId="788A3D8A" w14:textId="77777777" w:rsidR="00015AF0" w:rsidRDefault="00015AF0" w:rsidP="00015AF0">
      <w:pPr>
        <w:pStyle w:val="NormalWeb"/>
        <w:shd w:val="clear" w:color="auto" w:fill="FFFFFF"/>
        <w:spacing w:before="0" w:beforeAutospacing="0" w:after="22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Can I book an appointment by messaging the clinic? </w:t>
      </w:r>
    </w:p>
    <w:p w14:paraId="362EF5B4" w14:textId="7756EFAA" w:rsidR="00B03201" w:rsidRDefault="00015AF0" w:rsidP="0045175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No, we are currently booking appointments by phone call only. You can reach the clinic </w:t>
      </w:r>
      <w:r w:rsidR="00451758">
        <w:rPr>
          <w:rFonts w:ascii="Arial" w:hAnsi="Arial" w:cs="Arial"/>
          <w:color w:val="000000"/>
          <w:sz w:val="20"/>
          <w:szCs w:val="20"/>
        </w:rPr>
        <w:br/>
        <w:t>at 780</w:t>
      </w:r>
      <w:r>
        <w:rPr>
          <w:rFonts w:ascii="Arial" w:hAnsi="Arial" w:cs="Arial"/>
          <w:color w:val="000000"/>
          <w:sz w:val="20"/>
          <w:szCs w:val="20"/>
        </w:rPr>
        <w:t xml:space="preserve">-352-3010. </w:t>
      </w:r>
      <w:r w:rsidR="00B03201">
        <w:rPr>
          <w:rFonts w:ascii="Arial" w:hAnsi="Arial" w:cs="Arial"/>
          <w:color w:val="000000"/>
          <w:sz w:val="20"/>
          <w:szCs w:val="20"/>
        </w:rPr>
        <w:t>Watch our Facebook posts</w:t>
      </w:r>
      <w:r w:rsidR="00D76700">
        <w:rPr>
          <w:rFonts w:ascii="Arial" w:hAnsi="Arial" w:cs="Arial"/>
          <w:color w:val="000000"/>
          <w:sz w:val="20"/>
          <w:szCs w:val="20"/>
        </w:rPr>
        <w:t xml:space="preserve"> / website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 for updates on dates for our </w:t>
      </w:r>
      <w:r>
        <w:rPr>
          <w:rFonts w:ascii="Arial" w:hAnsi="Arial" w:cs="Arial"/>
          <w:color w:val="000000"/>
          <w:sz w:val="20"/>
          <w:szCs w:val="20"/>
        </w:rPr>
        <w:t xml:space="preserve">online bookings </w:t>
      </w:r>
      <w:r w:rsidR="00B03201">
        <w:rPr>
          <w:rFonts w:ascii="Arial" w:hAnsi="Arial" w:cs="Arial"/>
          <w:color w:val="000000"/>
          <w:sz w:val="20"/>
          <w:szCs w:val="20"/>
        </w:rPr>
        <w:t xml:space="preserve">to begin </w:t>
      </w:r>
      <w:r>
        <w:rPr>
          <w:rFonts w:ascii="Arial" w:hAnsi="Arial" w:cs="Arial"/>
          <w:color w:val="000000"/>
          <w:sz w:val="20"/>
          <w:szCs w:val="20"/>
        </w:rPr>
        <w:t>for the Same Day Care Clinic</w:t>
      </w:r>
      <w:r w:rsidR="00451758">
        <w:rPr>
          <w:rFonts w:ascii="Arial" w:hAnsi="Arial" w:cs="Arial"/>
          <w:color w:val="000000"/>
          <w:sz w:val="20"/>
          <w:szCs w:val="20"/>
        </w:rPr>
        <w:t xml:space="preserve"> as well as Family Doctors </w:t>
      </w:r>
      <w:r>
        <w:rPr>
          <w:rFonts w:ascii="Arial" w:hAnsi="Arial" w:cs="Arial"/>
          <w:color w:val="000000"/>
          <w:sz w:val="20"/>
          <w:szCs w:val="20"/>
        </w:rPr>
        <w:t>if you are a patient at our clinic.</w:t>
      </w:r>
    </w:p>
    <w:p w14:paraId="4619D6BE" w14:textId="44F737E2" w:rsidR="00B03201" w:rsidRDefault="00451758" w:rsidP="00B03201">
      <w:pPr>
        <w:pStyle w:val="NormalWeb"/>
        <w:shd w:val="clear" w:color="auto" w:fill="FFFFFF"/>
        <w:spacing w:before="0" w:beforeAutospacing="0" w:after="22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If my family doctor is not at WFMP, can I register for the portal?</w:t>
      </w:r>
    </w:p>
    <w:p w14:paraId="79A7454C" w14:textId="31BC65EA" w:rsidR="00137E4E" w:rsidRDefault="00451758" w:rsidP="009517F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20" w:afterAutospacing="0"/>
        <w:textAlignment w:val="baseline"/>
      </w:pPr>
      <w:r w:rsidRPr="00451758">
        <w:rPr>
          <w:rFonts w:ascii="Arial" w:hAnsi="Arial" w:cs="Arial"/>
          <w:color w:val="000000"/>
          <w:sz w:val="20"/>
          <w:szCs w:val="20"/>
        </w:rPr>
        <w:lastRenderedPageBreak/>
        <w:t>Unfortunately, only patients who have family doctors at WFMP will have access to our online portal.</w:t>
      </w:r>
    </w:p>
    <w:sectPr w:rsidR="00137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A7CEC"/>
    <w:multiLevelType w:val="hybridMultilevel"/>
    <w:tmpl w:val="9C66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81C"/>
    <w:multiLevelType w:val="multilevel"/>
    <w:tmpl w:val="F1C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84249"/>
    <w:multiLevelType w:val="hybridMultilevel"/>
    <w:tmpl w:val="3CF4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1D5"/>
    <w:multiLevelType w:val="multilevel"/>
    <w:tmpl w:val="6EF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4327F"/>
    <w:multiLevelType w:val="multilevel"/>
    <w:tmpl w:val="E0F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C5D4C"/>
    <w:multiLevelType w:val="multilevel"/>
    <w:tmpl w:val="CE0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021B0"/>
    <w:multiLevelType w:val="multilevel"/>
    <w:tmpl w:val="22E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21DC7"/>
    <w:multiLevelType w:val="multilevel"/>
    <w:tmpl w:val="FE8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608D3"/>
    <w:multiLevelType w:val="multilevel"/>
    <w:tmpl w:val="7B0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9602F"/>
    <w:multiLevelType w:val="multilevel"/>
    <w:tmpl w:val="540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F0"/>
    <w:rsid w:val="00015AF0"/>
    <w:rsid w:val="00451758"/>
    <w:rsid w:val="00780156"/>
    <w:rsid w:val="009517FC"/>
    <w:rsid w:val="00954818"/>
    <w:rsid w:val="00B03201"/>
    <w:rsid w:val="00C15DD6"/>
    <w:rsid w:val="00C878F1"/>
    <w:rsid w:val="00D76700"/>
    <w:rsid w:val="00E444B3"/>
    <w:rsid w:val="00E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6192"/>
  <w15:chartTrackingRefBased/>
  <w15:docId w15:val="{1B2ADBDD-E861-415B-A244-683B60BA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 Cowan</dc:creator>
  <cp:keywords/>
  <dc:description/>
  <cp:lastModifiedBy>Katie Cowan</cp:lastModifiedBy>
  <cp:revision>2</cp:revision>
  <cp:lastPrinted>2020-09-03T20:52:00Z</cp:lastPrinted>
  <dcterms:created xsi:type="dcterms:W3CDTF">2020-09-08T19:50:00Z</dcterms:created>
  <dcterms:modified xsi:type="dcterms:W3CDTF">2020-09-08T19:50:00Z</dcterms:modified>
</cp:coreProperties>
</file>